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AE5D" w14:textId="1D3BBFC6" w:rsidR="009D1968" w:rsidRDefault="009D1968" w:rsidP="009D1968">
      <w:pPr>
        <w:pStyle w:val="NormalWeb"/>
      </w:pPr>
      <w:r>
        <w:rPr>
          <w:noProof/>
        </w:rPr>
        <w:drawing>
          <wp:inline distT="0" distB="0" distL="0" distR="0" wp14:anchorId="0E4AC239" wp14:editId="0E0F3801">
            <wp:extent cx="1947809" cy="577850"/>
            <wp:effectExtent l="0" t="0" r="0" b="0"/>
            <wp:docPr id="195346463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4636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581" cy="58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C4E0" w14:textId="77777777" w:rsidR="009D1968" w:rsidRDefault="009D1968" w:rsidP="009D1968">
      <w:pPr>
        <w:rPr>
          <w:rFonts w:cs="Arial"/>
          <w:b/>
          <w:bCs/>
          <w:szCs w:val="20"/>
        </w:rPr>
      </w:pPr>
    </w:p>
    <w:p w14:paraId="6CA62521" w14:textId="46541D30" w:rsidR="009D1968" w:rsidRDefault="009D1968" w:rsidP="001346C9">
      <w:pPr>
        <w:jc w:val="center"/>
        <w:rPr>
          <w:rFonts w:cs="Arial"/>
          <w:b/>
          <w:bCs/>
          <w:szCs w:val="20"/>
        </w:rPr>
      </w:pPr>
      <w:r w:rsidRPr="009D1968">
        <w:rPr>
          <w:rFonts w:cs="Arial"/>
          <w:b/>
          <w:bCs/>
          <w:szCs w:val="20"/>
        </w:rPr>
        <w:t>Relationships Education, Relationships and Sex Education and Health Education statutory guidance</w:t>
      </w:r>
      <w:r>
        <w:rPr>
          <w:rFonts w:cs="Arial"/>
          <w:b/>
          <w:bCs/>
          <w:szCs w:val="20"/>
        </w:rPr>
        <w:t xml:space="preserve"> consultation</w:t>
      </w:r>
    </w:p>
    <w:p w14:paraId="4B830CC6" w14:textId="13104F0D" w:rsidR="001346C9" w:rsidRPr="001346C9" w:rsidRDefault="001346C9" w:rsidP="001346C9">
      <w:pPr>
        <w:jc w:val="center"/>
        <w:rPr>
          <w:rFonts w:cs="Arial"/>
          <w:b/>
          <w:bCs/>
          <w:szCs w:val="20"/>
        </w:rPr>
      </w:pPr>
      <w:r w:rsidRPr="001346C9">
        <w:rPr>
          <w:rFonts w:cs="Arial"/>
          <w:b/>
          <w:bCs/>
          <w:szCs w:val="20"/>
        </w:rPr>
        <w:t>R</w:t>
      </w:r>
      <w:r w:rsidR="009D1968">
        <w:rPr>
          <w:rFonts w:cs="Arial"/>
          <w:b/>
          <w:bCs/>
          <w:szCs w:val="20"/>
        </w:rPr>
        <w:t xml:space="preserve">oyal </w:t>
      </w:r>
      <w:r w:rsidRPr="001346C9">
        <w:rPr>
          <w:rFonts w:cs="Arial"/>
          <w:b/>
          <w:bCs/>
          <w:szCs w:val="20"/>
        </w:rPr>
        <w:t>P</w:t>
      </w:r>
      <w:r w:rsidR="009D1968">
        <w:rPr>
          <w:rFonts w:cs="Arial"/>
          <w:b/>
          <w:bCs/>
          <w:szCs w:val="20"/>
        </w:rPr>
        <w:t xml:space="preserve">harmaceutical </w:t>
      </w:r>
      <w:r w:rsidRPr="001346C9">
        <w:rPr>
          <w:rFonts w:cs="Arial"/>
          <w:b/>
          <w:bCs/>
          <w:szCs w:val="20"/>
        </w:rPr>
        <w:t>S</w:t>
      </w:r>
      <w:r w:rsidR="009D1968">
        <w:rPr>
          <w:rFonts w:cs="Arial"/>
          <w:b/>
          <w:bCs/>
          <w:szCs w:val="20"/>
        </w:rPr>
        <w:t>ociety</w:t>
      </w:r>
      <w:r w:rsidRPr="001346C9">
        <w:rPr>
          <w:rFonts w:cs="Arial"/>
          <w:b/>
          <w:bCs/>
          <w:szCs w:val="20"/>
        </w:rPr>
        <w:t xml:space="preserve"> response</w:t>
      </w:r>
    </w:p>
    <w:p w14:paraId="73E7E3A2" w14:textId="77777777" w:rsidR="00D0647D" w:rsidRDefault="00D0647D" w:rsidP="00D0647D">
      <w:pPr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I</w:t>
      </w:r>
      <w:r w:rsidRPr="7CD2BB88">
        <w:rPr>
          <w:rFonts w:eastAsia="Arial" w:cs="Arial"/>
          <w:color w:val="000000" w:themeColor="text1"/>
          <w:szCs w:val="20"/>
        </w:rPr>
        <w:t>n response to the section on Health and Wellbeing: Secondary we welcome the addition of the fact that pupils should know how and when to self-care for minor ailments, and the role of pharmacists as knowledgeable healthcare professionals.</w:t>
      </w:r>
    </w:p>
    <w:p w14:paraId="27669C41" w14:textId="63FBE77C" w:rsidR="00D0647D" w:rsidRPr="006727A2" w:rsidRDefault="00D0647D" w:rsidP="00D0647D">
      <w:pPr>
        <w:rPr>
          <w:rFonts w:eastAsia="Arial" w:cs="Arial"/>
          <w:color w:val="000000" w:themeColor="text1"/>
          <w:szCs w:val="20"/>
        </w:rPr>
      </w:pPr>
      <w:r w:rsidRPr="7CD2BB88">
        <w:rPr>
          <w:rFonts w:eastAsia="Arial" w:cs="Arial"/>
          <w:color w:val="000000" w:themeColor="text1"/>
          <w:szCs w:val="20"/>
        </w:rPr>
        <w:t xml:space="preserve">It is vital that people from a young age are taught about self-care and the fact they can approach their local pharmacist for advice on minor ailments and the use of medicines. Self-care supports individuals to develop, protect, </w:t>
      </w:r>
      <w:proofErr w:type="gramStart"/>
      <w:r w:rsidRPr="7CD2BB88">
        <w:rPr>
          <w:rFonts w:eastAsia="Arial" w:cs="Arial"/>
          <w:color w:val="000000" w:themeColor="text1"/>
          <w:szCs w:val="20"/>
        </w:rPr>
        <w:t>maintain</w:t>
      </w:r>
      <w:proofErr w:type="gramEnd"/>
      <w:r w:rsidRPr="7CD2BB88">
        <w:rPr>
          <w:rFonts w:eastAsia="Arial" w:cs="Arial"/>
          <w:color w:val="000000" w:themeColor="text1"/>
          <w:szCs w:val="20"/>
        </w:rPr>
        <w:t xml:space="preserve"> and improve their health, wellbeing or wellness. The development of Pharmacy First means pharmacists can now deal with a range of conditions that require antibiotic treatments and we would expect this to develop to include further conditions in the future.</w:t>
      </w:r>
    </w:p>
    <w:p w14:paraId="0BC1EA82" w14:textId="73B551C7" w:rsidR="00D0647D" w:rsidRDefault="00D0647D" w:rsidP="00D0647D">
      <w:pPr>
        <w:rPr>
          <w:rFonts w:eastAsia="Arial" w:cs="Arial"/>
          <w:color w:val="000000" w:themeColor="text1"/>
          <w:szCs w:val="20"/>
        </w:rPr>
      </w:pPr>
      <w:r w:rsidRPr="7CD2BB88">
        <w:rPr>
          <w:rFonts w:cs="Arial"/>
        </w:rPr>
        <w:t>R</w:t>
      </w:r>
      <w:r w:rsidRPr="7CD2BB88">
        <w:rPr>
          <w:rFonts w:eastAsia="Arial" w:cs="Arial"/>
          <w:color w:val="000000" w:themeColor="text1"/>
          <w:szCs w:val="20"/>
        </w:rPr>
        <w:t>PS is not an expert in terms of Relationships and Sex education and Health education statutory guidance</w:t>
      </w:r>
      <w:r w:rsidR="009D1968">
        <w:rPr>
          <w:rFonts w:eastAsia="Arial" w:cs="Arial"/>
          <w:color w:val="000000" w:themeColor="text1"/>
          <w:szCs w:val="20"/>
        </w:rPr>
        <w:t>,</w:t>
      </w:r>
      <w:r w:rsidRPr="7CD2BB88">
        <w:rPr>
          <w:rFonts w:eastAsia="Arial" w:cs="Arial"/>
          <w:color w:val="000000" w:themeColor="text1"/>
          <w:szCs w:val="20"/>
        </w:rPr>
        <w:t xml:space="preserve"> so we are unable to comment in detail on </w:t>
      </w:r>
      <w:proofErr w:type="gramStart"/>
      <w:r w:rsidRPr="7CD2BB88">
        <w:rPr>
          <w:rFonts w:eastAsia="Arial" w:cs="Arial"/>
          <w:color w:val="000000" w:themeColor="text1"/>
          <w:szCs w:val="20"/>
        </w:rPr>
        <w:t>the majority of</w:t>
      </w:r>
      <w:proofErr w:type="gramEnd"/>
      <w:r w:rsidRPr="7CD2BB88">
        <w:rPr>
          <w:rFonts w:eastAsia="Arial" w:cs="Arial"/>
          <w:color w:val="000000" w:themeColor="text1"/>
          <w:szCs w:val="20"/>
        </w:rPr>
        <w:t xml:space="preserve"> the content.</w:t>
      </w:r>
    </w:p>
    <w:p w14:paraId="7552FD07" w14:textId="77777777" w:rsidR="00D0647D" w:rsidRDefault="00D0647D" w:rsidP="7CD2BB88">
      <w:pPr>
        <w:rPr>
          <w:rFonts w:eastAsia="Arial" w:cs="Arial"/>
          <w:color w:val="000000" w:themeColor="text1"/>
          <w:szCs w:val="20"/>
        </w:rPr>
      </w:pPr>
    </w:p>
    <w:sectPr w:rsidR="00D06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C9"/>
    <w:rsid w:val="001346C9"/>
    <w:rsid w:val="003859E2"/>
    <w:rsid w:val="00397BAE"/>
    <w:rsid w:val="004C0A30"/>
    <w:rsid w:val="00537F59"/>
    <w:rsid w:val="00662503"/>
    <w:rsid w:val="006727A2"/>
    <w:rsid w:val="007B53A2"/>
    <w:rsid w:val="009D1968"/>
    <w:rsid w:val="00A57039"/>
    <w:rsid w:val="00A72775"/>
    <w:rsid w:val="00C77A96"/>
    <w:rsid w:val="00D0647D"/>
    <w:rsid w:val="7CD2B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5756"/>
  <w15:chartTrackingRefBased/>
  <w15:docId w15:val="{37A822E2-1C54-462F-B155-A77E0B5D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A2"/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6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6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6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6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6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6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6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6C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6C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6C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6C9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6C9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6C9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6C9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6C9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6C9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3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6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6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6C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3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6C9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13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6C9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346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Wright</dc:creator>
  <cp:keywords/>
  <dc:description/>
  <cp:lastModifiedBy>Heidi Wright</cp:lastModifiedBy>
  <cp:revision>2</cp:revision>
  <dcterms:created xsi:type="dcterms:W3CDTF">2024-07-08T09:58:00Z</dcterms:created>
  <dcterms:modified xsi:type="dcterms:W3CDTF">2024-07-08T09:58:00Z</dcterms:modified>
</cp:coreProperties>
</file>