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C9AE" w14:textId="77777777" w:rsidR="00333C30" w:rsidRPr="002D7319" w:rsidRDefault="00333C30" w:rsidP="007C24CF">
      <w:pPr>
        <w:rPr>
          <w:rFonts w:ascii="Arial" w:hAnsi="Arial" w:cs="Arial"/>
          <w:b/>
        </w:rPr>
      </w:pPr>
    </w:p>
    <w:p w14:paraId="4E7ED0B5" w14:textId="77777777" w:rsidR="008F1ADB" w:rsidRPr="002D7319" w:rsidRDefault="002D7319" w:rsidP="007C24CF">
      <w:pPr>
        <w:jc w:val="center"/>
        <w:rPr>
          <w:rFonts w:ascii="Arial" w:hAnsi="Arial" w:cs="Arial"/>
          <w:b/>
          <w:sz w:val="28"/>
          <w:szCs w:val="28"/>
        </w:rPr>
      </w:pPr>
      <w:r w:rsidRPr="002D7319">
        <w:rPr>
          <w:rFonts w:ascii="Arial" w:hAnsi="Arial" w:cs="Arial"/>
          <w:b/>
          <w:sz w:val="28"/>
          <w:szCs w:val="28"/>
        </w:rPr>
        <w:t xml:space="preserve">Document title: </w:t>
      </w:r>
      <w:bookmarkStart w:id="0" w:name="_Hlk147479497"/>
      <w:r w:rsidR="00C55ECA" w:rsidRPr="00C55ECA">
        <w:rPr>
          <w:rFonts w:ascii="Arial" w:hAnsi="Arial" w:cs="Arial"/>
          <w:b/>
          <w:sz w:val="28"/>
          <w:szCs w:val="28"/>
        </w:rPr>
        <w:t>All Wales Adult Asthma Management and Prescribing Guidelines</w:t>
      </w:r>
      <w:r w:rsidR="003C630F">
        <w:rPr>
          <w:rFonts w:ascii="Arial" w:hAnsi="Arial" w:cs="Arial"/>
          <w:b/>
          <w:sz w:val="28"/>
          <w:szCs w:val="28"/>
        </w:rPr>
        <w:t xml:space="preserve"> (update 2023)</w:t>
      </w:r>
    </w:p>
    <w:bookmarkEnd w:id="0"/>
    <w:p w14:paraId="721987F1" w14:textId="77777777" w:rsidR="006074D1" w:rsidRPr="002D7319" w:rsidRDefault="002D7319" w:rsidP="008F1ADB">
      <w:pPr>
        <w:jc w:val="center"/>
        <w:rPr>
          <w:rFonts w:ascii="Arial" w:hAnsi="Arial" w:cs="Arial"/>
          <w:b/>
          <w:sz w:val="28"/>
          <w:szCs w:val="28"/>
        </w:rPr>
      </w:pPr>
      <w:r w:rsidRPr="002D7319">
        <w:rPr>
          <w:rFonts w:ascii="Arial" w:hAnsi="Arial" w:cs="Arial"/>
          <w:b/>
          <w:sz w:val="28"/>
          <w:szCs w:val="28"/>
        </w:rPr>
        <w:t xml:space="preserve">Closing date: </w:t>
      </w:r>
      <w:r w:rsidR="00C55ECA" w:rsidRPr="00C55ECA">
        <w:rPr>
          <w:rFonts w:ascii="Arial" w:hAnsi="Arial" w:cs="Arial"/>
          <w:b/>
          <w:color w:val="0D0D0D" w:themeColor="text1" w:themeTint="F2"/>
          <w:highlight w:val="yellow"/>
        </w:rPr>
        <w:t>Friday 3 November 2023</w:t>
      </w:r>
    </w:p>
    <w:p w14:paraId="588120BC" w14:textId="77777777" w:rsidR="00333C30" w:rsidRPr="002D7319" w:rsidRDefault="00333C30" w:rsidP="00A17C67">
      <w:pPr>
        <w:rPr>
          <w:rFonts w:ascii="Arial" w:hAnsi="Arial" w:cs="Arial"/>
        </w:rPr>
      </w:pPr>
    </w:p>
    <w:p w14:paraId="6CD1B39F" w14:textId="77777777" w:rsidR="006074D1" w:rsidRPr="002D7319" w:rsidRDefault="006074D1" w:rsidP="00A17C67">
      <w:pPr>
        <w:rPr>
          <w:rFonts w:ascii="Arial" w:hAnsi="Arial" w:cs="Arial"/>
        </w:rPr>
      </w:pPr>
    </w:p>
    <w:p w14:paraId="43E4C71C" w14:textId="77777777" w:rsidR="0060227F" w:rsidRPr="002D7319" w:rsidRDefault="00A7001E" w:rsidP="003B1018">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006074D1" w:rsidRPr="002D7319">
        <w:rPr>
          <w:rFonts w:ascii="Arial" w:hAnsi="Arial" w:cs="Arial"/>
        </w:rPr>
        <w:t>your personal details</w:t>
      </w:r>
      <w:r w:rsidR="001F4E15">
        <w:rPr>
          <w:rFonts w:ascii="Arial" w:hAnsi="Arial" w:cs="Arial"/>
        </w:rPr>
        <w:t xml:space="preserve">, comments </w:t>
      </w:r>
      <w:r w:rsidR="001F4E15" w:rsidRP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006074D1" w:rsidRPr="002D7319">
        <w:rPr>
          <w:rFonts w:ascii="Arial" w:hAnsi="Arial" w:cs="Arial"/>
        </w:rPr>
        <w:t xml:space="preserve"> below</w:t>
      </w:r>
      <w:r w:rsidRPr="002D7319">
        <w:rPr>
          <w:rFonts w:ascii="Arial" w:hAnsi="Arial" w:cs="Arial"/>
        </w:rPr>
        <w:t xml:space="preserve">. </w:t>
      </w:r>
      <w:r w:rsidR="0060227F" w:rsidRPr="002D7319">
        <w:rPr>
          <w:rFonts w:ascii="Arial" w:hAnsi="Arial" w:cs="Arial"/>
        </w:rPr>
        <w:t>Please t</w:t>
      </w:r>
      <w:r w:rsidR="006074D1" w:rsidRPr="002D7319">
        <w:rPr>
          <w:rFonts w:ascii="Arial" w:hAnsi="Arial" w:cs="Arial"/>
        </w:rPr>
        <w:t>ype directly into the form and save</w:t>
      </w:r>
      <w:r w:rsidR="0060227F" w:rsidRPr="002D7319">
        <w:rPr>
          <w:rFonts w:ascii="Arial" w:hAnsi="Arial" w:cs="Arial"/>
        </w:rPr>
        <w:t xml:space="preserve"> </w:t>
      </w:r>
      <w:r w:rsidR="001F4E15">
        <w:rPr>
          <w:rFonts w:ascii="Arial" w:hAnsi="Arial" w:cs="Arial"/>
        </w:rPr>
        <w:t xml:space="preserve">it </w:t>
      </w:r>
      <w:r w:rsidR="0060227F" w:rsidRPr="002D7319">
        <w:rPr>
          <w:rFonts w:ascii="Arial" w:hAnsi="Arial" w:cs="Arial"/>
        </w:rPr>
        <w:t xml:space="preserve">with your initials (or </w:t>
      </w:r>
      <w:proofErr w:type="gramStart"/>
      <w:r w:rsidR="0060227F" w:rsidRPr="002D7319">
        <w:rPr>
          <w:rFonts w:ascii="Arial" w:hAnsi="Arial" w:cs="Arial"/>
        </w:rPr>
        <w:t>other</w:t>
      </w:r>
      <w:proofErr w:type="gramEnd"/>
      <w:r w:rsidR="0060227F" w:rsidRPr="002D7319">
        <w:rPr>
          <w:rFonts w:ascii="Arial" w:hAnsi="Arial" w:cs="Arial"/>
        </w:rPr>
        <w:t xml:space="preserve"> appropria</w:t>
      </w:r>
      <w:r w:rsidR="002455E5" w:rsidRPr="002D7319">
        <w:rPr>
          <w:rFonts w:ascii="Arial" w:hAnsi="Arial" w:cs="Arial"/>
        </w:rPr>
        <w:t xml:space="preserve">te identifier) before </w:t>
      </w:r>
      <w:r w:rsidR="001F4E15">
        <w:rPr>
          <w:rFonts w:ascii="Arial" w:hAnsi="Arial" w:cs="Arial"/>
        </w:rPr>
        <w:t>send</w:t>
      </w:r>
      <w:r w:rsidR="002455E5" w:rsidRPr="002D7319">
        <w:rPr>
          <w:rFonts w:ascii="Arial" w:hAnsi="Arial" w:cs="Arial"/>
        </w:rPr>
        <w:t xml:space="preserve">ing </w:t>
      </w:r>
      <w:r w:rsidR="001F4E15">
        <w:rPr>
          <w:rFonts w:ascii="Arial" w:hAnsi="Arial" w:cs="Arial"/>
        </w:rPr>
        <w:t xml:space="preserve">it </w:t>
      </w:r>
      <w:r w:rsidR="002455E5" w:rsidRPr="002D7319">
        <w:rPr>
          <w:rFonts w:ascii="Arial" w:hAnsi="Arial" w:cs="Arial"/>
        </w:rPr>
        <w:t xml:space="preserve">to </w:t>
      </w:r>
      <w:hyperlink r:id="rId6" w:history="1">
        <w:r w:rsidR="008B1EC4" w:rsidRPr="002D7319">
          <w:rPr>
            <w:rStyle w:val="Hyperlink"/>
            <w:rFonts w:ascii="Arial" w:hAnsi="Arial" w:cs="Arial"/>
          </w:rPr>
          <w:t>awttc@wales.nhs.uk</w:t>
        </w:r>
      </w:hyperlink>
      <w:r w:rsidR="00AB3D9A" w:rsidRPr="002D7319">
        <w:rPr>
          <w:rFonts w:ascii="Arial" w:hAnsi="Arial" w:cs="Arial"/>
        </w:rPr>
        <w:t>.</w:t>
      </w:r>
    </w:p>
    <w:p w14:paraId="3AB749D3" w14:textId="77777777" w:rsidR="009E1AF2" w:rsidRPr="002D7319" w:rsidRDefault="009E1AF2" w:rsidP="003B1018">
      <w:pPr>
        <w:rPr>
          <w:rFonts w:ascii="Arial" w:hAnsi="Arial" w:cs="Arial"/>
        </w:rPr>
      </w:pPr>
    </w:p>
    <w:p w14:paraId="2497F686" w14:textId="77777777" w:rsidR="009E1AF2" w:rsidRPr="002D7319" w:rsidRDefault="009E1AF2" w:rsidP="003B1018">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004E4591" w:rsidRPr="002D7319">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004E4591" w:rsidRPr="002D7319">
        <w:rPr>
          <w:rFonts w:ascii="Arial" w:hAnsi="Arial" w:cs="Arial"/>
        </w:rPr>
        <w:t>.</w:t>
      </w:r>
    </w:p>
    <w:p w14:paraId="74D94878" w14:textId="77777777" w:rsidR="009E1AF2" w:rsidRPr="002D7319" w:rsidRDefault="009E1AF2" w:rsidP="003B1018">
      <w:pPr>
        <w:rPr>
          <w:rFonts w:ascii="Arial" w:hAnsi="Arial" w:cs="Arial"/>
        </w:rPr>
      </w:pPr>
    </w:p>
    <w:p w14:paraId="4EBE22F9" w14:textId="77777777" w:rsidR="009E1AF2" w:rsidRPr="002D7319" w:rsidRDefault="009E1AF2" w:rsidP="003B1018">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14:paraId="6F507C34" w14:textId="77777777" w:rsidR="009E1AF2" w:rsidRPr="002D7319" w:rsidRDefault="009E1AF2" w:rsidP="003B1018">
      <w:pPr>
        <w:rPr>
          <w:rFonts w:ascii="Arial" w:hAnsi="Arial" w:cs="Arial"/>
        </w:rPr>
      </w:pPr>
    </w:p>
    <w:p w14:paraId="7DB9B73F" w14:textId="77777777" w:rsidR="009E1AF2" w:rsidRPr="002D7319" w:rsidRDefault="009E1AF2" w:rsidP="003B1018">
      <w:pPr>
        <w:rPr>
          <w:rFonts w:ascii="Arial" w:hAnsi="Arial" w:cs="Arial"/>
          <w:b/>
        </w:rPr>
      </w:pPr>
      <w:r w:rsidRPr="002D7319">
        <w:rPr>
          <w:rFonts w:ascii="Arial" w:hAnsi="Arial" w:cs="Arial"/>
          <w:b/>
        </w:rPr>
        <w:t>By submitting your comments, you are agreeing to them being used in line with the above.</w:t>
      </w:r>
    </w:p>
    <w:p w14:paraId="58B7DC81" w14:textId="77777777" w:rsidR="00333C30" w:rsidRPr="002D7319" w:rsidRDefault="00333C30" w:rsidP="00A17C67">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3044"/>
        <w:gridCol w:w="6016"/>
      </w:tblGrid>
      <w:tr w:rsidR="00333C30" w:rsidRPr="002D7319" w14:paraId="2D710FC4" w14:textId="77777777" w:rsidTr="007C24CF">
        <w:trPr>
          <w:trHeight w:val="340"/>
        </w:trPr>
        <w:tc>
          <w:tcPr>
            <w:tcW w:w="1680" w:type="pct"/>
            <w:shd w:val="clear" w:color="auto" w:fill="E0E0E0"/>
            <w:tcMar>
              <w:top w:w="0" w:type="dxa"/>
              <w:left w:w="108" w:type="dxa"/>
              <w:bottom w:w="0" w:type="dxa"/>
              <w:right w:w="108" w:type="dxa"/>
            </w:tcMar>
            <w:vAlign w:val="center"/>
          </w:tcPr>
          <w:p w14:paraId="20931B01" w14:textId="77777777" w:rsidR="00333C30" w:rsidRPr="002D7319" w:rsidRDefault="00333C30" w:rsidP="00A17C67">
            <w:pPr>
              <w:rPr>
                <w:rFonts w:ascii="Arial" w:hAnsi="Arial" w:cs="Arial"/>
                <w:b/>
                <w:lang w:eastAsia="en-US"/>
              </w:rPr>
            </w:pPr>
            <w:r w:rsidRPr="002D7319">
              <w:rPr>
                <w:rFonts w:ascii="Arial" w:hAnsi="Arial" w:cs="Arial"/>
                <w:b/>
                <w:lang w:eastAsia="en-US"/>
              </w:rPr>
              <w:t>Name</w:t>
            </w:r>
          </w:p>
        </w:tc>
        <w:tc>
          <w:tcPr>
            <w:tcW w:w="3320" w:type="pct"/>
            <w:shd w:val="clear" w:color="auto" w:fill="auto"/>
            <w:tcMar>
              <w:top w:w="0" w:type="dxa"/>
              <w:left w:w="108" w:type="dxa"/>
              <w:bottom w:w="0" w:type="dxa"/>
              <w:right w:w="108" w:type="dxa"/>
            </w:tcMar>
            <w:vAlign w:val="center"/>
          </w:tcPr>
          <w:p w14:paraId="467FBC8C" w14:textId="78109520" w:rsidR="00A17C67" w:rsidRPr="00B83717" w:rsidRDefault="00B83717" w:rsidP="00A17C67">
            <w:pPr>
              <w:rPr>
                <w:rFonts w:ascii="Segoe UI" w:hAnsi="Segoe UI" w:cs="Segoe UI"/>
                <w:lang w:eastAsia="en-US"/>
              </w:rPr>
            </w:pPr>
            <w:r w:rsidRPr="00B83717">
              <w:rPr>
                <w:rFonts w:ascii="Segoe UI" w:hAnsi="Segoe UI" w:cs="Segoe UI"/>
                <w:lang w:eastAsia="en-US"/>
              </w:rPr>
              <w:t>Alwyn Fortune</w:t>
            </w:r>
          </w:p>
        </w:tc>
      </w:tr>
      <w:tr w:rsidR="00333C30" w:rsidRPr="002D7319" w14:paraId="0918E946" w14:textId="77777777" w:rsidTr="007C24CF">
        <w:trPr>
          <w:trHeight w:val="340"/>
        </w:trPr>
        <w:tc>
          <w:tcPr>
            <w:tcW w:w="1680" w:type="pct"/>
            <w:shd w:val="clear" w:color="auto" w:fill="E0E0E0"/>
            <w:tcMar>
              <w:top w:w="0" w:type="dxa"/>
              <w:left w:w="108" w:type="dxa"/>
              <w:bottom w:w="0" w:type="dxa"/>
              <w:right w:w="108" w:type="dxa"/>
            </w:tcMar>
            <w:vAlign w:val="center"/>
          </w:tcPr>
          <w:p w14:paraId="6576A1ED" w14:textId="77777777" w:rsidR="00333C30" w:rsidRPr="002D7319" w:rsidRDefault="00A17C67" w:rsidP="00A17C67">
            <w:pPr>
              <w:rPr>
                <w:rFonts w:ascii="Arial" w:hAnsi="Arial" w:cs="Arial"/>
                <w:b/>
                <w:lang w:eastAsia="en-US"/>
              </w:rPr>
            </w:pPr>
            <w:r w:rsidRPr="002D7319">
              <w:rPr>
                <w:rFonts w:ascii="Arial" w:hAnsi="Arial" w:cs="Arial"/>
                <w:b/>
                <w:lang w:eastAsia="en-US"/>
              </w:rPr>
              <w:t>Organisation/Company</w:t>
            </w:r>
          </w:p>
        </w:tc>
        <w:tc>
          <w:tcPr>
            <w:tcW w:w="3320" w:type="pct"/>
            <w:shd w:val="clear" w:color="auto" w:fill="auto"/>
            <w:tcMar>
              <w:top w:w="0" w:type="dxa"/>
              <w:left w:w="108" w:type="dxa"/>
              <w:bottom w:w="0" w:type="dxa"/>
              <w:right w:w="108" w:type="dxa"/>
            </w:tcMar>
            <w:vAlign w:val="center"/>
          </w:tcPr>
          <w:p w14:paraId="132EE521" w14:textId="09279351" w:rsidR="00A17C67" w:rsidRPr="00B83717" w:rsidRDefault="001F6667" w:rsidP="00A17C67">
            <w:pPr>
              <w:rPr>
                <w:rFonts w:ascii="Segoe UI" w:hAnsi="Segoe UI" w:cs="Segoe UI"/>
                <w:lang w:eastAsia="en-US"/>
              </w:rPr>
            </w:pPr>
            <w:r w:rsidRPr="00B83717">
              <w:rPr>
                <w:rFonts w:ascii="Segoe UI" w:hAnsi="Segoe UI" w:cs="Segoe UI"/>
                <w:lang w:eastAsia="en-US"/>
              </w:rPr>
              <w:t>Royal Pharmaceutical Society</w:t>
            </w:r>
            <w:r w:rsidR="00E1472B" w:rsidRPr="00B83717">
              <w:rPr>
                <w:rFonts w:ascii="Segoe UI" w:hAnsi="Segoe UI" w:cs="Segoe UI"/>
                <w:lang w:eastAsia="en-US"/>
              </w:rPr>
              <w:t xml:space="preserve"> (RPS)</w:t>
            </w:r>
          </w:p>
        </w:tc>
      </w:tr>
    </w:tbl>
    <w:p w14:paraId="1BB9E472" w14:textId="77777777" w:rsidR="006074D1" w:rsidRDefault="006074D1" w:rsidP="00A17C67">
      <w:pPr>
        <w:rPr>
          <w:rFonts w:ascii="Arial" w:hAnsi="Arial" w:cs="Arial"/>
          <w:lang w:eastAsia="en-US"/>
        </w:rPr>
      </w:pPr>
    </w:p>
    <w:p w14:paraId="457D9DDD" w14:textId="77777777" w:rsidR="00DE6BCE" w:rsidRPr="002D7319" w:rsidRDefault="00DE6BCE" w:rsidP="00A17C67">
      <w:pPr>
        <w:rPr>
          <w:rFonts w:ascii="Arial" w:hAnsi="Arial" w:cs="Arial"/>
          <w:lang w:eastAsia="en-US"/>
        </w:rPr>
      </w:pPr>
    </w:p>
    <w:p w14:paraId="7F1E06D1" w14:textId="77777777" w:rsidR="00A17C67" w:rsidRPr="002D7319" w:rsidRDefault="00DE6BCE" w:rsidP="00A17C67">
      <w:pPr>
        <w:rPr>
          <w:rFonts w:ascii="Arial" w:hAnsi="Arial" w:cs="Arial"/>
          <w:b/>
        </w:rPr>
      </w:pPr>
      <w:r w:rsidRPr="002D7319">
        <w:rPr>
          <w:rFonts w:ascii="Arial" w:hAnsi="Arial" w:cs="Arial"/>
          <w:b/>
        </w:rPr>
        <w:t xml:space="preserve">Consultation </w:t>
      </w:r>
      <w:r>
        <w:rPr>
          <w:rFonts w:ascii="Arial" w:hAnsi="Arial" w:cs="Arial"/>
          <w:b/>
        </w:rPr>
        <w:t>comments</w:t>
      </w:r>
    </w:p>
    <w:p w14:paraId="3DF87078" w14:textId="77777777" w:rsidR="002C2EFE" w:rsidRPr="002D7319" w:rsidRDefault="002C2EFE" w:rsidP="00A17C67">
      <w:pPr>
        <w:rPr>
          <w:rFonts w:ascii="Arial" w:hAnsi="Arial" w:cs="Arial"/>
          <w:b/>
          <w:lang w:eastAsia="en-US"/>
        </w:rPr>
      </w:pPr>
    </w:p>
    <w:p w14:paraId="7EFF7ED6" w14:textId="77777777" w:rsidR="002C2EFE" w:rsidRPr="00DE6BCE" w:rsidRDefault="002C2EFE" w:rsidP="002C2EFE">
      <w:pPr>
        <w:spacing w:after="240"/>
        <w:rPr>
          <w:rFonts w:ascii="Arial" w:hAnsi="Arial" w:cs="Arial"/>
          <w:lang w:eastAsia="en-US"/>
        </w:rPr>
      </w:pPr>
      <w:bookmarkStart w:id="1" w:name="_Hlk105486759"/>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 </w:t>
      </w:r>
      <w:r w:rsidR="003C630F" w:rsidRPr="003C630F">
        <w:rPr>
          <w:rFonts w:ascii="Arial" w:hAnsi="Arial" w:cs="Arial"/>
          <w:i/>
          <w:lang w:eastAsia="en-US"/>
        </w:rPr>
        <w:t>All Wales Adult Asthma Management and Prescribing Guidelines (update 2023)</w:t>
      </w:r>
      <w:r w:rsidR="003C630F">
        <w:rPr>
          <w:rFonts w:ascii="Arial" w:hAnsi="Arial" w:cs="Arial"/>
          <w:i/>
          <w:lang w:eastAsia="en-US"/>
        </w:rPr>
        <w:t xml:space="preserve"> </w:t>
      </w:r>
      <w:r w:rsidRPr="00DE6BCE">
        <w:rPr>
          <w:rFonts w:ascii="Arial" w:hAnsi="Arial" w:cs="Arial"/>
          <w:lang w:eastAsia="en-US"/>
        </w:rPr>
        <w:t>document?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0042B2A3"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0293DDCD" w14:textId="3393A84F" w:rsidR="002C2EFE" w:rsidRPr="00B83717" w:rsidRDefault="001F6667" w:rsidP="000C0CD2">
            <w:pPr>
              <w:rPr>
                <w:rFonts w:ascii="Segoe UI" w:hAnsi="Segoe UI" w:cs="Segoe UI"/>
                <w:bCs/>
                <w:lang w:eastAsia="en-US"/>
              </w:rPr>
            </w:pPr>
            <w:r w:rsidRPr="00B83717">
              <w:rPr>
                <w:rFonts w:ascii="Segoe UI" w:hAnsi="Segoe UI" w:cs="Segoe UI"/>
                <w:bCs/>
                <w:lang w:eastAsia="en-US"/>
              </w:rPr>
              <w:t>There is nothing of note we would like to see added to the guidelines and are supportive of the approach.</w:t>
            </w:r>
          </w:p>
          <w:p w14:paraId="770DB71F" w14:textId="77777777" w:rsidR="00CD4CF0" w:rsidRPr="00B83717" w:rsidRDefault="00CD4CF0" w:rsidP="000C0CD2">
            <w:pPr>
              <w:rPr>
                <w:rFonts w:ascii="Segoe UI" w:hAnsi="Segoe UI" w:cs="Segoe UI"/>
                <w:bCs/>
                <w:lang w:eastAsia="en-US"/>
              </w:rPr>
            </w:pPr>
          </w:p>
          <w:p w14:paraId="0B3CF28F" w14:textId="356E5304" w:rsidR="001F6667" w:rsidRPr="00B83717" w:rsidRDefault="001F6667" w:rsidP="001F6667">
            <w:pPr>
              <w:rPr>
                <w:rFonts w:ascii="Segoe UI" w:hAnsi="Segoe UI" w:cs="Segoe UI"/>
                <w:bCs/>
              </w:rPr>
            </w:pPr>
            <w:r w:rsidRPr="00B83717">
              <w:rPr>
                <w:rFonts w:ascii="Segoe UI" w:hAnsi="Segoe UI" w:cs="Segoe UI"/>
                <w:bCs/>
                <w:lang w:eastAsia="en-US"/>
              </w:rPr>
              <w:t xml:space="preserve">We are pleased to see a sustainable green approach to the guidelines, noting that good asthma control is good for </w:t>
            </w:r>
            <w:r w:rsidR="00CD4CF0" w:rsidRPr="00B83717">
              <w:rPr>
                <w:rFonts w:ascii="Segoe UI" w:hAnsi="Segoe UI" w:cs="Segoe UI"/>
                <w:bCs/>
                <w:lang w:eastAsia="en-US"/>
              </w:rPr>
              <w:t>the</w:t>
            </w:r>
            <w:r w:rsidR="00B83717" w:rsidRPr="00B83717">
              <w:rPr>
                <w:rFonts w:ascii="Segoe UI" w:hAnsi="Segoe UI" w:cs="Segoe UI"/>
                <w:bCs/>
                <w:lang w:eastAsia="en-US"/>
              </w:rPr>
              <w:t xml:space="preserve"> </w:t>
            </w:r>
            <w:r w:rsidRPr="00B83717">
              <w:rPr>
                <w:rFonts w:ascii="Segoe UI" w:hAnsi="Segoe UI" w:cs="Segoe UI"/>
                <w:bCs/>
                <w:lang w:eastAsia="en-US"/>
              </w:rPr>
              <w:t xml:space="preserve">environment and greener due to a reduction in </w:t>
            </w:r>
            <w:proofErr w:type="spellStart"/>
            <w:r w:rsidRPr="00B83717">
              <w:rPr>
                <w:rFonts w:ascii="Segoe UI" w:hAnsi="Segoe UI" w:cs="Segoe UI"/>
                <w:bCs/>
                <w:lang w:eastAsia="en-US"/>
              </w:rPr>
              <w:t>pMDI</w:t>
            </w:r>
            <w:proofErr w:type="spellEnd"/>
            <w:r w:rsidRPr="00B83717">
              <w:rPr>
                <w:rFonts w:ascii="Segoe UI" w:hAnsi="Segoe UI" w:cs="Segoe UI"/>
                <w:bCs/>
                <w:lang w:eastAsia="en-US"/>
              </w:rPr>
              <w:t xml:space="preserve"> salbutamol use. </w:t>
            </w:r>
            <w:r w:rsidR="00275643" w:rsidRPr="00B83717">
              <w:rPr>
                <w:rFonts w:ascii="Segoe UI" w:hAnsi="Segoe UI" w:cs="Segoe UI"/>
                <w:bCs/>
                <w:lang w:eastAsia="en-US"/>
              </w:rPr>
              <w:t xml:space="preserve">The </w:t>
            </w:r>
            <w:r w:rsidRPr="00B83717">
              <w:rPr>
                <w:rFonts w:ascii="Segoe UI" w:hAnsi="Segoe UI" w:cs="Segoe UI"/>
                <w:bCs/>
              </w:rPr>
              <w:t xml:space="preserve">use of SABA Reliever therapy being moved to the ‘less effective (more traditional) regimen </w:t>
            </w:r>
            <w:r w:rsidR="00275643" w:rsidRPr="00B83717">
              <w:rPr>
                <w:rFonts w:ascii="Segoe UI" w:hAnsi="Segoe UI" w:cs="Segoe UI"/>
                <w:bCs/>
              </w:rPr>
              <w:t>supports this agenda.</w:t>
            </w:r>
          </w:p>
          <w:p w14:paraId="40BF6EC2" w14:textId="77777777" w:rsidR="00B83717" w:rsidRPr="00B83717" w:rsidRDefault="00B83717" w:rsidP="001F6667">
            <w:pPr>
              <w:rPr>
                <w:rFonts w:ascii="Segoe UI" w:hAnsi="Segoe UI" w:cs="Segoe UI"/>
                <w:bCs/>
                <w:lang w:eastAsia="en-US"/>
              </w:rPr>
            </w:pPr>
          </w:p>
          <w:p w14:paraId="455C913F" w14:textId="6C6A9C11" w:rsidR="001F6667" w:rsidRPr="00B83717" w:rsidRDefault="00E1472B" w:rsidP="000C0CD2">
            <w:pPr>
              <w:rPr>
                <w:rFonts w:ascii="Segoe UI" w:hAnsi="Segoe UI" w:cs="Segoe UI"/>
                <w:bCs/>
                <w:spacing w:val="8"/>
                <w:shd w:val="clear" w:color="auto" w:fill="FFFFFF"/>
              </w:rPr>
            </w:pPr>
            <w:r w:rsidRPr="00B83717">
              <w:rPr>
                <w:rFonts w:ascii="Segoe UI" w:hAnsi="Segoe UI" w:cs="Segoe UI"/>
                <w:bCs/>
                <w:lang w:eastAsia="en-US"/>
              </w:rPr>
              <w:t xml:space="preserve">At the RPS we have developed sustainability policies with inhaler choice being a key component of the ‘improving prescribing and medicines use’ theme. </w:t>
            </w:r>
            <w:r w:rsidR="00CD4CF0" w:rsidRPr="00B83717">
              <w:rPr>
                <w:rFonts w:ascii="Segoe UI" w:hAnsi="Segoe UI" w:cs="Segoe UI"/>
                <w:bCs/>
                <w:lang w:eastAsia="en-US"/>
              </w:rPr>
              <w:t>We know m</w:t>
            </w:r>
            <w:r w:rsidRPr="00B83717">
              <w:rPr>
                <w:rFonts w:ascii="Segoe UI" w:hAnsi="Segoe UI" w:cs="Segoe UI"/>
                <w:bCs/>
                <w:spacing w:val="8"/>
                <w:shd w:val="clear" w:color="auto" w:fill="FFFFFF"/>
              </w:rPr>
              <w:t>etered dose inhalers (MDI) contribute an estimated 3% of the carbon footprint of the NHS in the UK. It is clear there is a significant opportunity to optimise medicines and reduce emissions associated with inhalers</w:t>
            </w:r>
            <w:r w:rsidR="00CD4CF0" w:rsidRPr="00B83717">
              <w:rPr>
                <w:rFonts w:ascii="Segoe UI" w:hAnsi="Segoe UI" w:cs="Segoe UI"/>
                <w:bCs/>
                <w:spacing w:val="8"/>
                <w:shd w:val="clear" w:color="auto" w:fill="FFFFFF"/>
              </w:rPr>
              <w:t xml:space="preserve">. </w:t>
            </w:r>
          </w:p>
          <w:p w14:paraId="05A5DC28" w14:textId="6F7EC4AD" w:rsidR="00CD4CF0" w:rsidRPr="00B83717" w:rsidRDefault="00CD4CF0" w:rsidP="00CD4CF0">
            <w:pPr>
              <w:pStyle w:val="NormalWeb"/>
              <w:shd w:val="clear" w:color="auto" w:fill="FFFFFF"/>
              <w:spacing w:before="0" w:beforeAutospacing="0" w:after="0" w:afterAutospacing="0"/>
              <w:textAlignment w:val="baseline"/>
              <w:rPr>
                <w:rFonts w:ascii="Segoe UI" w:hAnsi="Segoe UI" w:cs="Segoe UI"/>
                <w:spacing w:val="8"/>
              </w:rPr>
            </w:pPr>
            <w:r w:rsidRPr="00B83717">
              <w:rPr>
                <w:rFonts w:ascii="Segoe UI" w:hAnsi="Segoe UI" w:cs="Segoe UI"/>
                <w:spacing w:val="8"/>
              </w:rPr>
              <w:t>Pharmacists can review a patient’s diagnosis, inhaler technique, frequency of inhaler use and, if appropriate, switch to a lower carbon inhaler.</w:t>
            </w:r>
          </w:p>
          <w:p w14:paraId="46FB9564" w14:textId="04EB1019" w:rsidR="00CD4CF0" w:rsidRPr="00B83717" w:rsidRDefault="00CD4CF0" w:rsidP="00CD4CF0">
            <w:pPr>
              <w:pStyle w:val="NormalWeb"/>
              <w:shd w:val="clear" w:color="auto" w:fill="FFFFFF"/>
              <w:spacing w:before="0" w:beforeAutospacing="0" w:after="0" w:afterAutospacing="0"/>
              <w:textAlignment w:val="baseline"/>
              <w:rPr>
                <w:rFonts w:ascii="Segoe UI" w:hAnsi="Segoe UI" w:cs="Segoe UI"/>
                <w:spacing w:val="8"/>
              </w:rPr>
            </w:pPr>
            <w:r w:rsidRPr="00B83717">
              <w:rPr>
                <w:rFonts w:ascii="Segoe UI" w:hAnsi="Segoe UI" w:cs="Segoe UI"/>
                <w:spacing w:val="8"/>
              </w:rPr>
              <w:lastRenderedPageBreak/>
              <w:t>We know research has shown that recycling of used inhalers, switching to inhalers with lower propellant levels and encouraging patients to keep track of doses to avoid disposing of half used inhalers and reducing waste can have a positive environmental and cost benefit. We are supportive of an approach which encompasses these principles.</w:t>
            </w:r>
          </w:p>
          <w:p w14:paraId="2FA3810C" w14:textId="77777777" w:rsidR="00CD4CF0" w:rsidRPr="00B83717" w:rsidRDefault="00CD4CF0" w:rsidP="000C0CD2">
            <w:pPr>
              <w:rPr>
                <w:rFonts w:ascii="Segoe UI" w:hAnsi="Segoe UI" w:cs="Segoe UI"/>
                <w:bCs/>
                <w:color w:val="FF0000"/>
                <w:sz w:val="22"/>
                <w:szCs w:val="22"/>
                <w:lang w:eastAsia="en-US"/>
              </w:rPr>
            </w:pPr>
          </w:p>
          <w:p w14:paraId="7DB0BCAA" w14:textId="77777777" w:rsidR="002C2EFE" w:rsidRPr="002D7319" w:rsidRDefault="002C2EFE" w:rsidP="000C0CD2">
            <w:pPr>
              <w:rPr>
                <w:rFonts w:ascii="Arial" w:hAnsi="Arial" w:cs="Arial"/>
                <w:b/>
                <w:lang w:eastAsia="en-US"/>
              </w:rPr>
            </w:pPr>
          </w:p>
        </w:tc>
      </w:tr>
    </w:tbl>
    <w:p w14:paraId="19CBB869" w14:textId="77777777" w:rsidR="002C2EFE" w:rsidRPr="002D7319" w:rsidRDefault="002C2EFE" w:rsidP="002C2EFE">
      <w:pPr>
        <w:rPr>
          <w:rFonts w:ascii="Arial" w:hAnsi="Arial" w:cs="Arial"/>
          <w:b/>
          <w:lang w:eastAsia="en-US"/>
        </w:rPr>
      </w:pPr>
    </w:p>
    <w:p w14:paraId="376E5988" w14:textId="77777777" w:rsidR="002C2EFE" w:rsidRPr="00DE6BCE" w:rsidRDefault="002C2EFE" w:rsidP="002C2EFE">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r w:rsidR="003C630F" w:rsidRPr="003C630F">
        <w:rPr>
          <w:rFonts w:ascii="Arial" w:hAnsi="Arial" w:cs="Arial"/>
          <w:i/>
          <w:lang w:eastAsia="en-US"/>
        </w:rPr>
        <w:t>All Wales Adult Asthma Management and Prescribing Guidelines (update 2023)</w:t>
      </w:r>
      <w:r w:rsidR="003C630F">
        <w:rPr>
          <w:rFonts w:ascii="Arial" w:hAnsi="Arial" w:cs="Arial"/>
          <w:i/>
          <w:lang w:eastAsia="en-US"/>
        </w:rPr>
        <w:t xml:space="preserve"> </w:t>
      </w:r>
      <w:r w:rsidRPr="00DE6BCE">
        <w:rPr>
          <w:rFonts w:ascii="Arial" w:hAnsi="Arial" w:cs="Arial"/>
          <w:lang w:eastAsia="en-US"/>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0FB17F0E"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1F6D7FE5" w14:textId="090978EA" w:rsidR="002C2EFE" w:rsidRPr="00B83717" w:rsidRDefault="001F6667" w:rsidP="000C0CD2">
            <w:pPr>
              <w:rPr>
                <w:rFonts w:ascii="Segoe UI" w:hAnsi="Segoe UI" w:cs="Segoe UI"/>
                <w:bCs/>
                <w:lang w:eastAsia="en-US"/>
              </w:rPr>
            </w:pPr>
            <w:r w:rsidRPr="00B83717">
              <w:rPr>
                <w:rFonts w:ascii="Segoe UI" w:hAnsi="Segoe UI" w:cs="Segoe UI"/>
                <w:bCs/>
                <w:lang w:eastAsia="en-US"/>
              </w:rPr>
              <w:t>N/A</w:t>
            </w:r>
          </w:p>
          <w:p w14:paraId="46D036CD" w14:textId="77777777" w:rsidR="002C2EFE" w:rsidRPr="002D7319" w:rsidRDefault="002C2EFE" w:rsidP="000C0CD2">
            <w:pPr>
              <w:rPr>
                <w:rFonts w:ascii="Arial" w:hAnsi="Arial" w:cs="Arial"/>
                <w:b/>
                <w:lang w:eastAsia="en-US"/>
              </w:rPr>
            </w:pPr>
          </w:p>
          <w:p w14:paraId="3CD342AB" w14:textId="77777777" w:rsidR="002C2EFE" w:rsidRPr="002D7319" w:rsidRDefault="002C2EFE" w:rsidP="000C0CD2">
            <w:pPr>
              <w:rPr>
                <w:rFonts w:ascii="Arial" w:hAnsi="Arial" w:cs="Arial"/>
                <w:b/>
                <w:lang w:eastAsia="en-US"/>
              </w:rPr>
            </w:pPr>
          </w:p>
        </w:tc>
      </w:tr>
    </w:tbl>
    <w:p w14:paraId="2763E2E7" w14:textId="77777777" w:rsidR="002C2EFE" w:rsidRPr="002D7319" w:rsidRDefault="002C2EFE" w:rsidP="002C2EFE">
      <w:pPr>
        <w:rPr>
          <w:rFonts w:ascii="Arial" w:hAnsi="Arial" w:cs="Arial"/>
          <w:b/>
          <w:lang w:eastAsia="en-US"/>
        </w:rPr>
      </w:pPr>
    </w:p>
    <w:p w14:paraId="3E046ED7" w14:textId="77777777" w:rsidR="002C2EFE" w:rsidRPr="002D7319" w:rsidRDefault="00DE6BCE" w:rsidP="002C2EFE">
      <w:pPr>
        <w:rPr>
          <w:rFonts w:ascii="Arial" w:hAnsi="Arial" w:cs="Arial"/>
          <w:b/>
          <w:lang w:eastAsia="en-US"/>
        </w:rPr>
      </w:pPr>
      <w:bookmarkStart w:id="2" w:name="_Hlk105486785"/>
      <w:r>
        <w:rPr>
          <w:rFonts w:ascii="Arial" w:hAnsi="Arial" w:cs="Arial"/>
          <w:b/>
          <w:lang w:eastAsia="en-US"/>
        </w:rPr>
        <w:t>Please submit a</w:t>
      </w:r>
      <w:r w:rsidR="002C2EFE" w:rsidRPr="002D7319">
        <w:rPr>
          <w:rFonts w:ascii="Arial" w:hAnsi="Arial" w:cs="Arial"/>
          <w:b/>
          <w:lang w:eastAsia="en-US"/>
        </w:rPr>
        <w:t>ny further comments using the table below.</w:t>
      </w:r>
      <w:bookmarkEnd w:id="2"/>
    </w:p>
    <w:p w14:paraId="4B1D0D6A" w14:textId="77777777" w:rsidR="006074D1" w:rsidRPr="002D7319" w:rsidRDefault="006074D1" w:rsidP="00A17C67">
      <w:pPr>
        <w:rPr>
          <w:rFonts w:ascii="Arial" w:hAnsi="Arial" w:cs="Arial"/>
          <w:lang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2180"/>
        <w:gridCol w:w="6880"/>
      </w:tblGrid>
      <w:tr w:rsidR="00A17C67" w:rsidRPr="002D7319" w14:paraId="512C5221" w14:textId="77777777" w:rsidTr="008A6004">
        <w:trPr>
          <w:trHeight w:val="527"/>
          <w:tblHeader/>
        </w:trPr>
        <w:tc>
          <w:tcPr>
            <w:tcW w:w="1203" w:type="pct"/>
            <w:shd w:val="clear" w:color="auto" w:fill="E0E0E0"/>
            <w:tcMar>
              <w:top w:w="0" w:type="dxa"/>
              <w:left w:w="108" w:type="dxa"/>
              <w:bottom w:w="0" w:type="dxa"/>
              <w:right w:w="108" w:type="dxa"/>
            </w:tcMar>
            <w:vAlign w:val="center"/>
          </w:tcPr>
          <w:p w14:paraId="34987725" w14:textId="77777777" w:rsidR="00A17C67" w:rsidRPr="002D7319" w:rsidRDefault="00A17C67" w:rsidP="00DE6BCE">
            <w:pPr>
              <w:rPr>
                <w:rFonts w:ascii="Arial" w:hAnsi="Arial" w:cs="Arial"/>
                <w:b/>
                <w:bCs/>
                <w:lang w:eastAsia="en-US"/>
              </w:rPr>
            </w:pPr>
            <w:r w:rsidRPr="002D7319">
              <w:rPr>
                <w:rFonts w:ascii="Arial" w:hAnsi="Arial" w:cs="Arial"/>
                <w:b/>
                <w:bCs/>
                <w:lang w:eastAsia="en-US"/>
              </w:rPr>
              <w:t>Page</w:t>
            </w:r>
            <w:r w:rsidR="009510C3" w:rsidRPr="002D7319">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00534D72" w:rsidRPr="002D7319">
              <w:rPr>
                <w:rFonts w:ascii="Arial" w:hAnsi="Arial" w:cs="Arial"/>
                <w:b/>
                <w:bCs/>
                <w:lang w:eastAsia="en-US"/>
              </w:rPr>
              <w:t>/</w:t>
            </w:r>
            <w:r w:rsidR="00534D72" w:rsidRPr="002D7319">
              <w:rPr>
                <w:rFonts w:ascii="Arial" w:hAnsi="Arial" w:cs="Arial"/>
                <w:b/>
                <w:bCs/>
                <w:lang w:eastAsia="en-US"/>
              </w:rPr>
              <w:br/>
              <w:t>line number</w:t>
            </w:r>
          </w:p>
        </w:tc>
        <w:tc>
          <w:tcPr>
            <w:tcW w:w="3797" w:type="pct"/>
            <w:shd w:val="clear" w:color="auto" w:fill="E0E0E0"/>
            <w:tcMar>
              <w:top w:w="0" w:type="dxa"/>
              <w:left w:w="108" w:type="dxa"/>
              <w:bottom w:w="0" w:type="dxa"/>
              <w:right w:w="108" w:type="dxa"/>
            </w:tcMar>
            <w:vAlign w:val="center"/>
          </w:tcPr>
          <w:p w14:paraId="581FA5E6" w14:textId="77777777" w:rsidR="00A17C67" w:rsidRPr="002D7319" w:rsidRDefault="00A17C67" w:rsidP="00DE6BCE">
            <w:pPr>
              <w:rPr>
                <w:rFonts w:ascii="Arial" w:hAnsi="Arial" w:cs="Arial"/>
                <w:b/>
                <w:bCs/>
                <w:lang w:eastAsia="en-US"/>
              </w:rPr>
            </w:pPr>
            <w:r w:rsidRPr="002D7319">
              <w:rPr>
                <w:rFonts w:ascii="Arial" w:hAnsi="Arial" w:cs="Arial"/>
                <w:b/>
                <w:bCs/>
                <w:lang w:eastAsia="en-US"/>
              </w:rPr>
              <w:t>Comment</w:t>
            </w:r>
          </w:p>
        </w:tc>
      </w:tr>
      <w:tr w:rsidR="00A17C67" w:rsidRPr="002D7319" w14:paraId="29C23A28" w14:textId="77777777" w:rsidTr="008B3CD5">
        <w:trPr>
          <w:trHeight w:val="340"/>
        </w:trPr>
        <w:tc>
          <w:tcPr>
            <w:tcW w:w="1203" w:type="pct"/>
            <w:tcMar>
              <w:top w:w="0" w:type="dxa"/>
              <w:left w:w="108" w:type="dxa"/>
              <w:bottom w:w="0" w:type="dxa"/>
              <w:right w:w="108" w:type="dxa"/>
            </w:tcMar>
            <w:vAlign w:val="center"/>
          </w:tcPr>
          <w:p w14:paraId="2C579335"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6B71C37" w14:textId="77777777" w:rsidR="00A17C67" w:rsidRPr="002D7319" w:rsidRDefault="00A17C67" w:rsidP="007C24CF">
            <w:pPr>
              <w:rPr>
                <w:rFonts w:ascii="Arial" w:hAnsi="Arial" w:cs="Arial"/>
                <w:lang w:eastAsia="en-US"/>
              </w:rPr>
            </w:pPr>
          </w:p>
        </w:tc>
      </w:tr>
      <w:tr w:rsidR="00A17C67" w:rsidRPr="002D7319" w14:paraId="0096348D" w14:textId="77777777" w:rsidTr="008B3CD5">
        <w:trPr>
          <w:trHeight w:val="340"/>
        </w:trPr>
        <w:tc>
          <w:tcPr>
            <w:tcW w:w="1203" w:type="pct"/>
            <w:tcMar>
              <w:top w:w="0" w:type="dxa"/>
              <w:left w:w="108" w:type="dxa"/>
              <w:bottom w:w="0" w:type="dxa"/>
              <w:right w:w="108" w:type="dxa"/>
            </w:tcMar>
            <w:vAlign w:val="center"/>
          </w:tcPr>
          <w:p w14:paraId="1B3DD1A6"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DA07ADD" w14:textId="77777777" w:rsidR="00A17C67" w:rsidRPr="002D7319" w:rsidRDefault="00A17C67" w:rsidP="007C24CF">
            <w:pPr>
              <w:rPr>
                <w:rFonts w:ascii="Arial" w:hAnsi="Arial" w:cs="Arial"/>
                <w:lang w:eastAsia="en-US"/>
              </w:rPr>
            </w:pPr>
          </w:p>
        </w:tc>
      </w:tr>
      <w:tr w:rsidR="00A17C67" w:rsidRPr="002D7319" w14:paraId="258B7F55" w14:textId="77777777" w:rsidTr="008B3CD5">
        <w:trPr>
          <w:trHeight w:val="340"/>
        </w:trPr>
        <w:tc>
          <w:tcPr>
            <w:tcW w:w="1203" w:type="pct"/>
            <w:tcMar>
              <w:top w:w="0" w:type="dxa"/>
              <w:left w:w="108" w:type="dxa"/>
              <w:bottom w:w="0" w:type="dxa"/>
              <w:right w:w="108" w:type="dxa"/>
            </w:tcMar>
            <w:vAlign w:val="center"/>
          </w:tcPr>
          <w:p w14:paraId="1D6AA48C"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1F373F7E" w14:textId="77777777" w:rsidR="00A17C67" w:rsidRPr="002D7319" w:rsidRDefault="00A17C67" w:rsidP="007C24CF">
            <w:pPr>
              <w:rPr>
                <w:rFonts w:ascii="Arial" w:hAnsi="Arial" w:cs="Arial"/>
                <w:lang w:eastAsia="en-US"/>
              </w:rPr>
            </w:pPr>
          </w:p>
        </w:tc>
      </w:tr>
      <w:tr w:rsidR="00A17C67" w:rsidRPr="002D7319" w14:paraId="1C44300D" w14:textId="77777777" w:rsidTr="008B3CD5">
        <w:trPr>
          <w:trHeight w:val="340"/>
        </w:trPr>
        <w:tc>
          <w:tcPr>
            <w:tcW w:w="1203" w:type="pct"/>
            <w:tcMar>
              <w:top w:w="0" w:type="dxa"/>
              <w:left w:w="108" w:type="dxa"/>
              <w:bottom w:w="0" w:type="dxa"/>
              <w:right w:w="108" w:type="dxa"/>
            </w:tcMar>
            <w:vAlign w:val="center"/>
          </w:tcPr>
          <w:p w14:paraId="73A0A4B3"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74DB4DCA" w14:textId="77777777" w:rsidR="00A17C67" w:rsidRPr="002D7319" w:rsidRDefault="00A17C67" w:rsidP="007C24CF">
            <w:pPr>
              <w:rPr>
                <w:rFonts w:ascii="Arial" w:hAnsi="Arial" w:cs="Arial"/>
                <w:lang w:eastAsia="en-US"/>
              </w:rPr>
            </w:pPr>
          </w:p>
        </w:tc>
      </w:tr>
      <w:tr w:rsidR="00A17C67" w:rsidRPr="002D7319" w14:paraId="407B4716" w14:textId="77777777" w:rsidTr="008B3CD5">
        <w:trPr>
          <w:trHeight w:val="340"/>
        </w:trPr>
        <w:tc>
          <w:tcPr>
            <w:tcW w:w="1203" w:type="pct"/>
            <w:tcMar>
              <w:top w:w="0" w:type="dxa"/>
              <w:left w:w="108" w:type="dxa"/>
              <w:bottom w:w="0" w:type="dxa"/>
              <w:right w:w="108" w:type="dxa"/>
            </w:tcMar>
            <w:vAlign w:val="center"/>
          </w:tcPr>
          <w:p w14:paraId="7EF42B53"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782F0FBA" w14:textId="77777777" w:rsidR="00A17C67" w:rsidRPr="002D7319" w:rsidRDefault="00A17C67" w:rsidP="007C24CF">
            <w:pPr>
              <w:rPr>
                <w:rFonts w:ascii="Arial" w:hAnsi="Arial" w:cs="Arial"/>
                <w:lang w:eastAsia="en-US"/>
              </w:rPr>
            </w:pPr>
          </w:p>
        </w:tc>
      </w:tr>
      <w:tr w:rsidR="00A17C67" w:rsidRPr="002D7319" w14:paraId="5E3813BA" w14:textId="77777777" w:rsidTr="008B3CD5">
        <w:trPr>
          <w:trHeight w:val="340"/>
        </w:trPr>
        <w:tc>
          <w:tcPr>
            <w:tcW w:w="1203" w:type="pct"/>
            <w:tcMar>
              <w:top w:w="0" w:type="dxa"/>
              <w:left w:w="108" w:type="dxa"/>
              <w:bottom w:w="0" w:type="dxa"/>
              <w:right w:w="108" w:type="dxa"/>
            </w:tcMar>
            <w:vAlign w:val="center"/>
          </w:tcPr>
          <w:p w14:paraId="5462DBDA"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6F991142" w14:textId="77777777" w:rsidR="00A17C67" w:rsidRPr="002D7319" w:rsidRDefault="00A17C67" w:rsidP="007C24CF">
            <w:pPr>
              <w:rPr>
                <w:rFonts w:ascii="Arial" w:hAnsi="Arial" w:cs="Arial"/>
                <w:lang w:eastAsia="en-US"/>
              </w:rPr>
            </w:pPr>
          </w:p>
        </w:tc>
      </w:tr>
      <w:tr w:rsidR="00A17C67" w:rsidRPr="002D7319" w14:paraId="2A049249" w14:textId="77777777" w:rsidTr="008B3CD5">
        <w:trPr>
          <w:trHeight w:val="340"/>
        </w:trPr>
        <w:tc>
          <w:tcPr>
            <w:tcW w:w="1203" w:type="pct"/>
            <w:tcMar>
              <w:top w:w="0" w:type="dxa"/>
              <w:left w:w="108" w:type="dxa"/>
              <w:bottom w:w="0" w:type="dxa"/>
              <w:right w:w="108" w:type="dxa"/>
            </w:tcMar>
            <w:vAlign w:val="center"/>
          </w:tcPr>
          <w:p w14:paraId="28599F10"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1137F026" w14:textId="77777777" w:rsidR="00A17C67" w:rsidRPr="002D7319" w:rsidRDefault="00A17C67" w:rsidP="007C24CF">
            <w:pPr>
              <w:rPr>
                <w:rFonts w:ascii="Arial" w:hAnsi="Arial" w:cs="Arial"/>
                <w:lang w:eastAsia="en-US"/>
              </w:rPr>
            </w:pPr>
          </w:p>
        </w:tc>
      </w:tr>
      <w:tr w:rsidR="00A17C67" w:rsidRPr="002D7319" w14:paraId="234FDDE6" w14:textId="77777777" w:rsidTr="008B3CD5">
        <w:trPr>
          <w:trHeight w:val="340"/>
        </w:trPr>
        <w:tc>
          <w:tcPr>
            <w:tcW w:w="1203" w:type="pct"/>
            <w:tcMar>
              <w:top w:w="0" w:type="dxa"/>
              <w:left w:w="108" w:type="dxa"/>
              <w:bottom w:w="0" w:type="dxa"/>
              <w:right w:w="108" w:type="dxa"/>
            </w:tcMar>
            <w:vAlign w:val="center"/>
          </w:tcPr>
          <w:p w14:paraId="0C6CC201"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435B5EC7" w14:textId="77777777" w:rsidR="00A17C67" w:rsidRPr="002D7319" w:rsidRDefault="00A17C67" w:rsidP="007C24CF">
            <w:pPr>
              <w:rPr>
                <w:rFonts w:ascii="Arial" w:hAnsi="Arial" w:cs="Arial"/>
                <w:lang w:eastAsia="en-US"/>
              </w:rPr>
            </w:pPr>
          </w:p>
        </w:tc>
      </w:tr>
    </w:tbl>
    <w:p w14:paraId="4A007FB8" w14:textId="77777777" w:rsidR="006074D1" w:rsidRPr="002D7319" w:rsidRDefault="006074D1">
      <w:pPr>
        <w:rPr>
          <w:rFonts w:ascii="Arial" w:hAnsi="Arial" w:cs="Arial"/>
          <w:b/>
        </w:rPr>
      </w:pPr>
    </w:p>
    <w:p w14:paraId="10309468" w14:textId="77777777" w:rsidR="002C2EFE" w:rsidRPr="002D7319" w:rsidRDefault="002C2EFE">
      <w:pPr>
        <w:rPr>
          <w:rFonts w:ascii="Arial" w:hAnsi="Arial" w:cs="Arial"/>
          <w:b/>
        </w:rPr>
      </w:pPr>
    </w:p>
    <w:p w14:paraId="32BA161A" w14:textId="77777777" w:rsidR="006074D1" w:rsidRPr="002D7319" w:rsidRDefault="008B3CD5" w:rsidP="006074D1">
      <w:pPr>
        <w:tabs>
          <w:tab w:val="left" w:pos="2694"/>
        </w:tabs>
        <w:rPr>
          <w:rFonts w:ascii="Arial" w:hAnsi="Arial" w:cs="Arial"/>
          <w:b/>
        </w:rPr>
      </w:pPr>
      <w:r w:rsidRPr="002D7319">
        <w:rPr>
          <w:rFonts w:ascii="Arial" w:hAnsi="Arial" w:cs="Arial"/>
          <w:b/>
        </w:rPr>
        <w:t>Declaration of interests</w:t>
      </w:r>
    </w:p>
    <w:p w14:paraId="27EE9F64" w14:textId="77777777" w:rsidR="006074D1" w:rsidRPr="002D7319" w:rsidRDefault="006074D1" w:rsidP="006074D1">
      <w:pPr>
        <w:rPr>
          <w:rFonts w:ascii="Arial" w:hAnsi="Arial" w:cs="Arial"/>
          <w:b/>
        </w:rPr>
      </w:pPr>
    </w:p>
    <w:p w14:paraId="08657ECC" w14:textId="77777777" w:rsidR="006074D1" w:rsidRPr="002D7319" w:rsidRDefault="006074D1" w:rsidP="003B1018">
      <w:pPr>
        <w:pStyle w:val="BodyText"/>
        <w:ind w:right="26"/>
        <w:rPr>
          <w:rFonts w:cs="Arial"/>
          <w:szCs w:val="24"/>
        </w:rPr>
      </w:pPr>
      <w:r w:rsidRPr="002D7319">
        <w:rPr>
          <w:rFonts w:cs="Arial"/>
          <w:szCs w:val="24"/>
        </w:rPr>
        <w:t>Do you have any business or personal interests that might be material and relevant to the project</w:t>
      </w:r>
      <w:r w:rsidR="008B3CD5">
        <w:rPr>
          <w:rFonts w:cs="Arial"/>
          <w:szCs w:val="24"/>
        </w:rPr>
        <w:t xml:space="preserve"> or </w:t>
      </w:r>
      <w:r w:rsidRPr="002D7319">
        <w:rPr>
          <w:rFonts w:cs="Arial"/>
          <w:szCs w:val="24"/>
        </w:rPr>
        <w:t>document under consideration?</w:t>
      </w:r>
    </w:p>
    <w:p w14:paraId="38BE05D1" w14:textId="77777777" w:rsidR="006074D1" w:rsidRPr="002D7319" w:rsidRDefault="006074D1" w:rsidP="006074D1">
      <w:pPr>
        <w:pStyle w:val="BodyText"/>
        <w:ind w:right="26"/>
        <w:rPr>
          <w:rFonts w:cs="Arial"/>
          <w:szCs w:val="24"/>
        </w:rPr>
      </w:pPr>
    </w:p>
    <w:tbl>
      <w:tblPr>
        <w:tblW w:w="109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1E0" w:firstRow="1" w:lastRow="1" w:firstColumn="1" w:lastColumn="1" w:noHBand="0" w:noVBand="0"/>
      </w:tblPr>
      <w:tblGrid>
        <w:gridCol w:w="1047"/>
        <w:gridCol w:w="935"/>
      </w:tblGrid>
      <w:tr w:rsidR="006074D1" w:rsidRPr="002D7319" w14:paraId="019E85EC" w14:textId="77777777" w:rsidTr="007C24CF">
        <w:tc>
          <w:tcPr>
            <w:tcW w:w="2642" w:type="pct"/>
            <w:shd w:val="clear" w:color="auto" w:fill="E0E0E0"/>
            <w:vAlign w:val="center"/>
          </w:tcPr>
          <w:p w14:paraId="6CF1F51F" w14:textId="77777777" w:rsidR="006074D1" w:rsidRPr="002D7319" w:rsidRDefault="006074D1" w:rsidP="006074D1">
            <w:pPr>
              <w:pStyle w:val="BodyText"/>
              <w:ind w:right="26"/>
              <w:rPr>
                <w:rFonts w:cs="Arial"/>
                <w:b/>
                <w:szCs w:val="24"/>
              </w:rPr>
            </w:pPr>
            <w:r w:rsidRPr="002D7319">
              <w:rPr>
                <w:rFonts w:cs="Arial"/>
                <w:b/>
                <w:szCs w:val="24"/>
              </w:rPr>
              <w:t>Yes</w:t>
            </w:r>
          </w:p>
        </w:tc>
        <w:tc>
          <w:tcPr>
            <w:tcW w:w="2358" w:type="pct"/>
            <w:vAlign w:val="center"/>
          </w:tcPr>
          <w:p w14:paraId="19558A12" w14:textId="77777777" w:rsidR="006074D1" w:rsidRPr="002D7319" w:rsidRDefault="006074D1" w:rsidP="006074D1">
            <w:pPr>
              <w:pStyle w:val="BodyText"/>
              <w:ind w:right="26"/>
              <w:rPr>
                <w:rFonts w:cs="Arial"/>
                <w:szCs w:val="24"/>
              </w:rPr>
            </w:pPr>
          </w:p>
        </w:tc>
      </w:tr>
      <w:tr w:rsidR="006074D1" w:rsidRPr="002D7319" w14:paraId="277C4977" w14:textId="77777777" w:rsidTr="007C24CF">
        <w:tc>
          <w:tcPr>
            <w:tcW w:w="2642" w:type="pct"/>
            <w:shd w:val="clear" w:color="auto" w:fill="E0E0E0"/>
            <w:vAlign w:val="center"/>
          </w:tcPr>
          <w:p w14:paraId="398456BF" w14:textId="77777777" w:rsidR="006074D1" w:rsidRPr="002D7319" w:rsidRDefault="006074D1" w:rsidP="006074D1">
            <w:pPr>
              <w:pStyle w:val="BodyText"/>
              <w:ind w:right="26"/>
              <w:rPr>
                <w:rFonts w:cs="Arial"/>
                <w:b/>
                <w:szCs w:val="24"/>
              </w:rPr>
            </w:pPr>
            <w:r w:rsidRPr="002D7319">
              <w:rPr>
                <w:rFonts w:cs="Arial"/>
                <w:b/>
                <w:szCs w:val="24"/>
              </w:rPr>
              <w:t>No</w:t>
            </w:r>
          </w:p>
        </w:tc>
        <w:tc>
          <w:tcPr>
            <w:tcW w:w="2358" w:type="pct"/>
            <w:vAlign w:val="center"/>
          </w:tcPr>
          <w:p w14:paraId="2500B714" w14:textId="77777777" w:rsidR="006074D1" w:rsidRPr="002D7319" w:rsidRDefault="006074D1" w:rsidP="006074D1">
            <w:pPr>
              <w:pStyle w:val="BodyText"/>
              <w:ind w:right="26"/>
              <w:rPr>
                <w:rFonts w:cs="Arial"/>
                <w:szCs w:val="24"/>
              </w:rPr>
            </w:pPr>
          </w:p>
        </w:tc>
      </w:tr>
    </w:tbl>
    <w:p w14:paraId="661B33D8" w14:textId="77777777" w:rsidR="006074D1" w:rsidRPr="002D7319" w:rsidRDefault="006074D1" w:rsidP="006074D1">
      <w:pPr>
        <w:pStyle w:val="BodyText"/>
        <w:ind w:right="26"/>
        <w:rPr>
          <w:rFonts w:cs="Arial"/>
          <w:szCs w:val="24"/>
        </w:rPr>
      </w:pPr>
    </w:p>
    <w:p w14:paraId="3CA0C899" w14:textId="77777777" w:rsidR="006074D1" w:rsidRPr="002D7319" w:rsidRDefault="006074D1" w:rsidP="006074D1">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14:paraId="7F3C7B55" w14:textId="77777777" w:rsidR="006074D1" w:rsidRPr="002D7319" w:rsidRDefault="006074D1" w:rsidP="006074D1">
      <w:pPr>
        <w:pStyle w:val="BodyText"/>
        <w:ind w:right="26"/>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74D1" w:rsidRPr="002D7319" w14:paraId="15DA895D" w14:textId="77777777" w:rsidTr="00C133B3">
        <w:trPr>
          <w:trHeight w:val="1134"/>
        </w:trPr>
        <w:tc>
          <w:tcPr>
            <w:tcW w:w="5000" w:type="pct"/>
            <w:tcBorders>
              <w:top w:val="single" w:sz="4" w:space="0" w:color="BFBFBF"/>
              <w:left w:val="single" w:sz="4" w:space="0" w:color="BFBFBF"/>
              <w:bottom w:val="single" w:sz="4" w:space="0" w:color="BFBFBF"/>
              <w:right w:val="single" w:sz="4" w:space="0" w:color="BFBFBF"/>
            </w:tcBorders>
          </w:tcPr>
          <w:p w14:paraId="4E545F58" w14:textId="77777777" w:rsidR="006074D1" w:rsidRPr="002D7319" w:rsidRDefault="006074D1" w:rsidP="006074D1">
            <w:pPr>
              <w:pStyle w:val="BodyText"/>
              <w:ind w:right="26"/>
              <w:rPr>
                <w:rFonts w:cs="Arial"/>
                <w:szCs w:val="24"/>
              </w:rPr>
            </w:pPr>
          </w:p>
        </w:tc>
      </w:tr>
    </w:tbl>
    <w:p w14:paraId="7BD478D1" w14:textId="77777777" w:rsidR="00AE7680" w:rsidRPr="002D7319" w:rsidRDefault="00AE7680" w:rsidP="007C24CF">
      <w:pPr>
        <w:rPr>
          <w:rFonts w:ascii="Arial" w:hAnsi="Arial" w:cs="Arial"/>
          <w:lang w:eastAsia="en-US"/>
        </w:rPr>
      </w:pPr>
    </w:p>
    <w:sectPr w:rsidR="00AE7680" w:rsidRPr="002D7319" w:rsidSect="002D7319">
      <w:headerReference w:type="default" r:id="rId7"/>
      <w:footerReference w:type="even" r:id="rId8"/>
      <w:headerReference w:type="firs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C2AF" w14:textId="77777777" w:rsidR="007C6B60" w:rsidRDefault="007C6B60">
      <w:r>
        <w:separator/>
      </w:r>
    </w:p>
  </w:endnote>
  <w:endnote w:type="continuationSeparator" w:id="0">
    <w:p w14:paraId="1D0D6990" w14:textId="77777777" w:rsidR="007C6B60" w:rsidRDefault="007C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B8EE" w14:textId="77777777" w:rsidR="006074D1" w:rsidRDefault="00696FCA" w:rsidP="00E4411D">
    <w:pPr>
      <w:pStyle w:val="Footer"/>
      <w:framePr w:wrap="around" w:vAnchor="text" w:hAnchor="margin"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14:paraId="13297029" w14:textId="77777777" w:rsidR="006074D1" w:rsidRDefault="006074D1" w:rsidP="00245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D084" w14:textId="77777777" w:rsidR="007C6B60" w:rsidRDefault="007C6B60">
      <w:r>
        <w:separator/>
      </w:r>
    </w:p>
  </w:footnote>
  <w:footnote w:type="continuationSeparator" w:id="0">
    <w:p w14:paraId="495A625C" w14:textId="77777777" w:rsidR="007C6B60" w:rsidRDefault="007C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DFA9" w14:textId="77777777" w:rsidR="006074D1" w:rsidRDefault="006074D1" w:rsidP="00245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7B5B" w14:textId="77777777" w:rsidR="007C24CF" w:rsidRDefault="00B90FFD">
    <w:pPr>
      <w:pStyle w:val="Header"/>
    </w:pPr>
    <w:r>
      <w:rPr>
        <w:noProof/>
      </w:rPr>
      <w:drawing>
        <wp:anchor distT="0" distB="0" distL="114300" distR="114300" simplePos="0" relativeHeight="251657728" behindDoc="0" locked="0" layoutInCell="1" allowOverlap="1" wp14:anchorId="35A3165E" wp14:editId="4C9DEE96">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CA"/>
    <w:rsid w:val="0001153E"/>
    <w:rsid w:val="00026BB5"/>
    <w:rsid w:val="00045EA1"/>
    <w:rsid w:val="0006393D"/>
    <w:rsid w:val="000C0CD2"/>
    <w:rsid w:val="00112951"/>
    <w:rsid w:val="001303F5"/>
    <w:rsid w:val="00160C24"/>
    <w:rsid w:val="001716DC"/>
    <w:rsid w:val="001B148C"/>
    <w:rsid w:val="001B7614"/>
    <w:rsid w:val="001D07C1"/>
    <w:rsid w:val="001F4E15"/>
    <w:rsid w:val="001F6667"/>
    <w:rsid w:val="00203648"/>
    <w:rsid w:val="00231330"/>
    <w:rsid w:val="0023153E"/>
    <w:rsid w:val="002455E5"/>
    <w:rsid w:val="00275643"/>
    <w:rsid w:val="002C2EFE"/>
    <w:rsid w:val="002D7319"/>
    <w:rsid w:val="00333C30"/>
    <w:rsid w:val="00374F4A"/>
    <w:rsid w:val="003B1018"/>
    <w:rsid w:val="003C630F"/>
    <w:rsid w:val="003D64DF"/>
    <w:rsid w:val="00433634"/>
    <w:rsid w:val="00456DF1"/>
    <w:rsid w:val="004E4591"/>
    <w:rsid w:val="00507829"/>
    <w:rsid w:val="00534D72"/>
    <w:rsid w:val="00592BFD"/>
    <w:rsid w:val="005A2DEE"/>
    <w:rsid w:val="005E1B48"/>
    <w:rsid w:val="0060227F"/>
    <w:rsid w:val="006074D1"/>
    <w:rsid w:val="00646D4E"/>
    <w:rsid w:val="00696FCA"/>
    <w:rsid w:val="006A3D64"/>
    <w:rsid w:val="00702400"/>
    <w:rsid w:val="007C24CF"/>
    <w:rsid w:val="007C6B60"/>
    <w:rsid w:val="00834CBC"/>
    <w:rsid w:val="00880849"/>
    <w:rsid w:val="008A6004"/>
    <w:rsid w:val="008B1EC4"/>
    <w:rsid w:val="008B3CD5"/>
    <w:rsid w:val="008C5FA5"/>
    <w:rsid w:val="008F1ADB"/>
    <w:rsid w:val="009510C3"/>
    <w:rsid w:val="009A33E4"/>
    <w:rsid w:val="009C7679"/>
    <w:rsid w:val="009E1AF2"/>
    <w:rsid w:val="00A17C67"/>
    <w:rsid w:val="00A20E96"/>
    <w:rsid w:val="00A7001E"/>
    <w:rsid w:val="00A72734"/>
    <w:rsid w:val="00AB3D9A"/>
    <w:rsid w:val="00AE7680"/>
    <w:rsid w:val="00B1747D"/>
    <w:rsid w:val="00B30A6B"/>
    <w:rsid w:val="00B62A28"/>
    <w:rsid w:val="00B83717"/>
    <w:rsid w:val="00B874BF"/>
    <w:rsid w:val="00B90FFD"/>
    <w:rsid w:val="00BF5C45"/>
    <w:rsid w:val="00C128C5"/>
    <w:rsid w:val="00C133B3"/>
    <w:rsid w:val="00C55ECA"/>
    <w:rsid w:val="00C81C13"/>
    <w:rsid w:val="00CD4CF0"/>
    <w:rsid w:val="00CE414B"/>
    <w:rsid w:val="00CE5A0B"/>
    <w:rsid w:val="00D35CB4"/>
    <w:rsid w:val="00D62377"/>
    <w:rsid w:val="00D92FF2"/>
    <w:rsid w:val="00DB05CE"/>
    <w:rsid w:val="00DD7F0D"/>
    <w:rsid w:val="00DE6BCE"/>
    <w:rsid w:val="00E1472B"/>
    <w:rsid w:val="00E4411D"/>
    <w:rsid w:val="00E67453"/>
    <w:rsid w:val="00E81D42"/>
    <w:rsid w:val="00ED7364"/>
    <w:rsid w:val="00F37960"/>
    <w:rsid w:val="00F94A8A"/>
    <w:rsid w:val="00FE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2033"/>
  <w15:chartTrackingRefBased/>
  <w15:docId w15:val="{1A92F432-CC7A-4E8C-8E0F-D6FB26B0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customStyle="1" w:styleId="FooterChar">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customStyle="1" w:styleId="BalloonTextChar">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customStyle="1" w:styleId="BodyTextChar">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customStyle="1" w:styleId="CommentTextChar">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customStyle="1" w:styleId="CommentSubjectChar">
    <w:name w:val="Comment Subject Char"/>
    <w:link w:val="CommentSubject"/>
    <w:rsid w:val="001B148C"/>
    <w:rPr>
      <w:b/>
      <w:bCs/>
    </w:rPr>
  </w:style>
  <w:style w:type="paragraph" w:styleId="Revision">
    <w:name w:val="Revision"/>
    <w:hidden/>
    <w:uiPriority w:val="99"/>
    <w:semiHidden/>
    <w:rsid w:val="001B148C"/>
    <w:rPr>
      <w:sz w:val="24"/>
      <w:szCs w:val="24"/>
    </w:rPr>
  </w:style>
  <w:style w:type="paragraph" w:styleId="NormalWeb">
    <w:name w:val="Normal (Web)"/>
    <w:basedOn w:val="Normal"/>
    <w:uiPriority w:val="99"/>
    <w:unhideWhenUsed/>
    <w:rsid w:val="00CD4C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 w:id="16790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TTC@wales.nhs.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C&amp;V-TR</Company>
  <LinksUpToDate>false</LinksUpToDate>
  <CharactersWithSpaces>3075</CharactersWithSpaces>
  <SharedDoc>false</SharedDoc>
  <HLinks>
    <vt:vector size="6" baseType="variant">
      <vt:variant>
        <vt:i4>1310821</vt:i4>
      </vt:variant>
      <vt:variant>
        <vt:i4>0</vt:i4>
      </vt:variant>
      <vt:variant>
        <vt:i4>0</vt:i4>
      </vt:variant>
      <vt:variant>
        <vt:i4>5</vt:i4>
      </vt:variant>
      <vt:variant>
        <vt:lpwstr>mailto:AWTTC@wales.nhs.uk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Haines (Cardiff and Vale UHB - Awttc)</dc:creator>
  <cp:keywords/>
  <cp:lastModifiedBy>Alwyn Fortune</cp:lastModifiedBy>
  <cp:revision>2</cp:revision>
  <dcterms:created xsi:type="dcterms:W3CDTF">2023-10-26T10:05:00Z</dcterms:created>
  <dcterms:modified xsi:type="dcterms:W3CDTF">2023-10-26T10:05:00Z</dcterms:modified>
</cp:coreProperties>
</file>